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r>
        <w:rPr>
          <w:rFonts w:hint="eastAsia"/>
          <w:lang w:val="en-US" w:eastAsia="zh-CN"/>
        </w:rPr>
        <w:t>第十届大学生基础医学创新研究暨实验设计论坛基础临床组检验医学赛道初审圆满完成</w:t>
      </w:r>
    </w:p>
    <w:p>
      <w:pPr>
        <w:ind w:firstLine="630" w:firstLineChars="300"/>
        <w:rPr>
          <w:rFonts w:hint="eastAsia"/>
          <w:lang w:val="en-US" w:eastAsia="zh-CN"/>
        </w:rPr>
      </w:pPr>
    </w:p>
    <w:p>
      <w:pPr>
        <w:rPr>
          <w:rFonts w:hint="eastAsia"/>
          <w:lang w:val="en-US" w:eastAsia="zh-CN"/>
        </w:rPr>
      </w:pPr>
      <w:r>
        <w:rPr>
          <w:rFonts w:hint="eastAsia" w:eastAsiaTheme="minorEastAsia"/>
          <w:lang w:val="en-US" w:eastAsia="zh-CN"/>
        </w:rPr>
        <w:drawing>
          <wp:inline distT="0" distB="0" distL="114300" distR="114300">
            <wp:extent cx="5212715" cy="2783840"/>
            <wp:effectExtent l="0" t="0" r="6985" b="10160"/>
            <wp:docPr id="6" name="图片 6" descr="微信图片_20240428114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40428114720"/>
                    <pic:cNvPicPr>
                      <a:picLocks noChangeAspect="1"/>
                    </pic:cNvPicPr>
                  </pic:nvPicPr>
                  <pic:blipFill>
                    <a:blip r:embed="rId4"/>
                    <a:stretch>
                      <a:fillRect/>
                    </a:stretch>
                  </pic:blipFill>
                  <pic:spPr>
                    <a:xfrm>
                      <a:off x="0" y="0"/>
                      <a:ext cx="5212715" cy="2783840"/>
                    </a:xfrm>
                    <a:prstGeom prst="rect">
                      <a:avLst/>
                    </a:prstGeom>
                  </pic:spPr>
                </pic:pic>
              </a:graphicData>
            </a:graphic>
          </wp:inline>
        </w:drawing>
      </w:r>
    </w:p>
    <w:p>
      <w:pPr>
        <w:ind w:firstLine="630" w:firstLineChars="300"/>
        <w:rPr>
          <w:rFonts w:hint="eastAsia"/>
        </w:rPr>
      </w:pPr>
      <w:r>
        <w:rPr>
          <w:rFonts w:hint="eastAsia"/>
          <w:lang w:val="en-US" w:eastAsia="zh-CN"/>
        </w:rPr>
        <w:t>2024年4月25日，</w:t>
      </w:r>
      <w:r>
        <w:rPr>
          <w:rFonts w:hint="eastAsia"/>
        </w:rPr>
        <w:t>第十届大学生基础医学创新研究</w:t>
      </w:r>
      <w:r>
        <w:rPr>
          <w:rFonts w:hint="eastAsia"/>
          <w:lang w:val="en-US" w:eastAsia="zh-CN"/>
        </w:rPr>
        <w:t>暨</w:t>
      </w:r>
      <w:r>
        <w:rPr>
          <w:rFonts w:hint="eastAsia"/>
        </w:rPr>
        <w:t>实验设计论坛</w:t>
      </w:r>
      <w:r>
        <w:rPr>
          <w:rFonts w:hint="eastAsia"/>
          <w:lang w:val="en-US" w:eastAsia="zh-CN"/>
        </w:rPr>
        <w:t>基础临床组的</w:t>
      </w:r>
      <w:r>
        <w:rPr>
          <w:rFonts w:hint="eastAsia"/>
        </w:rPr>
        <w:t>检验医学赛道的初审答辩</w:t>
      </w:r>
      <w:r>
        <w:rPr>
          <w:rFonts w:hint="eastAsia"/>
          <w:lang w:val="en-US" w:eastAsia="zh-CN"/>
        </w:rPr>
        <w:t>在首都医科大学燕京医学院顺利举行</w:t>
      </w:r>
      <w:r>
        <w:rPr>
          <w:rFonts w:hint="eastAsia"/>
        </w:rPr>
        <w:t>。</w:t>
      </w:r>
      <w:r>
        <w:rPr>
          <w:rFonts w:hint="eastAsia"/>
          <w:lang w:val="en-US" w:eastAsia="zh-CN"/>
        </w:rPr>
        <w:t>本届论坛的检验医学赛道校级初审工作由燕京医学院承办。初审共分为作品提交审核和答辩两个环节，本</w:t>
      </w:r>
      <w:r>
        <w:rPr>
          <w:rFonts w:hint="eastAsia"/>
        </w:rPr>
        <w:t>环节是论坛的重要组成部分，旨在筛选出具有创新性和实用性的研究项目，并为</w:t>
      </w:r>
      <w:r>
        <w:rPr>
          <w:rFonts w:hint="eastAsia"/>
          <w:lang w:val="en-US" w:eastAsia="zh-CN"/>
        </w:rPr>
        <w:t>下一阶段北部赛区</w:t>
      </w:r>
      <w:r>
        <w:rPr>
          <w:rFonts w:hint="eastAsia"/>
        </w:rPr>
        <w:t>的比赛</w:t>
      </w:r>
      <w:r>
        <w:rPr>
          <w:rFonts w:hint="eastAsia"/>
          <w:lang w:val="en-US" w:eastAsia="zh-CN"/>
        </w:rPr>
        <w:t>输送优秀作品</w:t>
      </w:r>
      <w:r>
        <w:rPr>
          <w:rFonts w:hint="eastAsia"/>
        </w:rPr>
        <w:t>。</w:t>
      </w:r>
    </w:p>
    <w:p>
      <w:pPr>
        <w:ind w:firstLine="420" w:firstLineChars="200"/>
        <w:rPr>
          <w:rFonts w:hint="eastAsia" w:eastAsiaTheme="minorEastAsia"/>
          <w:lang w:eastAsia="zh-CN"/>
        </w:rPr>
      </w:pPr>
      <w:r>
        <w:rPr>
          <w:rFonts w:hint="eastAsia"/>
          <w:highlight w:val="none"/>
          <w:lang w:val="en-US" w:eastAsia="zh-CN"/>
        </w:rPr>
        <w:t>学院高度重视，</w:t>
      </w:r>
      <w:r>
        <w:rPr>
          <w:rFonts w:hint="eastAsia"/>
          <w:lang w:val="en-US" w:eastAsia="zh-CN"/>
        </w:rPr>
        <w:t>本次初审答辩由学院教学办张巨主任主持，杨红院长结合本届论坛的背景和目标发表讲话，鄢雯副院长等院领导出席。</w:t>
      </w:r>
    </w:p>
    <w:p>
      <w:pPr>
        <w:ind w:firstLine="420" w:firstLineChars="200"/>
        <w:rPr>
          <w:rFonts w:hint="eastAsia"/>
          <w:lang w:val="en-US" w:eastAsia="zh-CN"/>
        </w:rPr>
      </w:pPr>
      <w:r>
        <w:rPr>
          <w:rFonts w:hint="eastAsia" w:eastAsiaTheme="minorEastAsia"/>
          <w:lang w:val="en-US" w:eastAsia="zh-CN"/>
        </w:rPr>
        <w:drawing>
          <wp:inline distT="0" distB="0" distL="114300" distR="114300">
            <wp:extent cx="5181600" cy="1892300"/>
            <wp:effectExtent l="0" t="0" r="0" b="0"/>
            <wp:docPr id="1" name="图片 1" descr="62ded4c77c55d0c48631ee21f6ef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2ded4c77c55d0c48631ee21f6efae0"/>
                    <pic:cNvPicPr>
                      <a:picLocks noChangeAspect="1"/>
                    </pic:cNvPicPr>
                  </pic:nvPicPr>
                  <pic:blipFill>
                    <a:blip r:embed="rId5"/>
                    <a:stretch>
                      <a:fillRect/>
                    </a:stretch>
                  </pic:blipFill>
                  <pic:spPr>
                    <a:xfrm>
                      <a:off x="0" y="0"/>
                      <a:ext cx="5181600" cy="1892300"/>
                    </a:xfrm>
                    <a:prstGeom prst="rect">
                      <a:avLst/>
                    </a:prstGeom>
                  </pic:spPr>
                </pic:pic>
              </a:graphicData>
            </a:graphic>
          </wp:inline>
        </w:drawing>
      </w:r>
    </w:p>
    <w:p>
      <w:pPr>
        <w:ind w:firstLine="420" w:firstLineChars="200"/>
        <w:rPr>
          <w:rFonts w:hint="eastAsia"/>
        </w:rPr>
      </w:pPr>
      <w:r>
        <w:rPr>
          <w:rFonts w:hint="eastAsia"/>
        </w:rPr>
        <w:t>在初审答辩中，来自</w:t>
      </w:r>
      <w:r>
        <w:rPr>
          <w:rFonts w:hint="eastAsia"/>
          <w:lang w:val="en-US" w:eastAsia="zh-CN"/>
        </w:rPr>
        <w:t>学校的各支参赛</w:t>
      </w:r>
      <w:r>
        <w:rPr>
          <w:rFonts w:hint="eastAsia"/>
        </w:rPr>
        <w:t>学生团队展示了他们在检验医学领域的创新研究成果和实验设计</w:t>
      </w:r>
      <w:r>
        <w:rPr>
          <w:rFonts w:hint="eastAsia"/>
          <w:lang w:eastAsia="zh-CN"/>
        </w:rPr>
        <w:t>，</w:t>
      </w:r>
      <w:r>
        <w:rPr>
          <w:rFonts w:hint="eastAsia"/>
          <w:lang w:val="en-US" w:eastAsia="zh-CN"/>
        </w:rPr>
        <w:t>并对</w:t>
      </w:r>
      <w:r>
        <w:rPr>
          <w:rFonts w:hint="eastAsia"/>
        </w:rPr>
        <w:t>评审专家</w:t>
      </w:r>
      <w:r>
        <w:rPr>
          <w:rFonts w:hint="eastAsia"/>
          <w:lang w:val="en-US" w:eastAsia="zh-CN"/>
        </w:rPr>
        <w:t>提出的问题进行详细解答。</w:t>
      </w:r>
      <w:r>
        <w:rPr>
          <w:rFonts w:hint="eastAsia"/>
        </w:rPr>
        <w:t>评审专家们根据项目的科学性、创新性、实用性以及答辩表现等多个方面进行了综合评估，并提出了宝贵的意见和建议。</w:t>
      </w:r>
    </w:p>
    <w:p>
      <w:pPr>
        <w:ind w:firstLine="420" w:firstLineChars="200"/>
      </w:pPr>
    </w:p>
    <w:p>
      <w:pPr>
        <w:ind w:firstLine="420" w:firstLineChars="200"/>
      </w:pPr>
    </w:p>
    <w:p>
      <w:pPr>
        <w:rPr>
          <w:rFonts w:hint="eastAsia"/>
        </w:rPr>
      </w:pPr>
      <w:r>
        <w:rPr>
          <w:rFonts w:hint="eastAsia" w:eastAsiaTheme="minorEastAsia"/>
          <w:lang w:eastAsia="zh-CN"/>
        </w:rPr>
        <w:drawing>
          <wp:inline distT="0" distB="0" distL="114300" distR="114300">
            <wp:extent cx="5268595" cy="1995805"/>
            <wp:effectExtent l="0" t="0" r="1905" b="10795"/>
            <wp:docPr id="2" name="图片 2" descr="411a67cbc3cdf9992ebfb61ea4a6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11a67cbc3cdf9992ebfb61ea4a6220"/>
                    <pic:cNvPicPr>
                      <a:picLocks noChangeAspect="1"/>
                    </pic:cNvPicPr>
                  </pic:nvPicPr>
                  <pic:blipFill>
                    <a:blip r:embed="rId6"/>
                    <a:stretch>
                      <a:fillRect/>
                    </a:stretch>
                  </pic:blipFill>
                  <pic:spPr>
                    <a:xfrm>
                      <a:off x="0" y="0"/>
                      <a:ext cx="5268595" cy="1995805"/>
                    </a:xfrm>
                    <a:prstGeom prst="rect">
                      <a:avLst/>
                    </a:prstGeom>
                  </pic:spPr>
                </pic:pic>
              </a:graphicData>
            </a:graphic>
          </wp:inline>
        </w:drawing>
      </w:r>
    </w:p>
    <w:p>
      <w:pPr>
        <w:ind w:firstLine="420" w:firstLineChars="200"/>
        <w:rPr>
          <w:rFonts w:hint="eastAsia"/>
        </w:rPr>
      </w:pPr>
      <w:r>
        <w:rPr>
          <w:rFonts w:hint="eastAsia"/>
        </w:rPr>
        <w:t>经过激烈的角逐和严格的评审，最终成功</w:t>
      </w:r>
      <w:r>
        <w:rPr>
          <w:rFonts w:hint="eastAsia"/>
          <w:lang w:val="en-US" w:eastAsia="zh-CN"/>
        </w:rPr>
        <w:t>评选</w:t>
      </w:r>
      <w:r>
        <w:rPr>
          <w:rFonts w:hint="eastAsia"/>
        </w:rPr>
        <w:t>出优秀项目进入下一轮比赛。</w:t>
      </w:r>
      <w:bookmarkStart w:id="0" w:name="_GoBack"/>
      <w:r>
        <w:rPr>
          <w:rFonts w:hint="eastAsia"/>
        </w:rPr>
        <w:t>这些项目</w:t>
      </w:r>
      <w:bookmarkEnd w:id="0"/>
      <w:r>
        <w:rPr>
          <w:rFonts w:hint="eastAsia"/>
        </w:rPr>
        <w:t>不仅展示了大学生在基础医学领域的创新能力和实践精神，也为推动检验医学的发展和进步贡献了新的思路和方法。</w:t>
      </w:r>
    </w:p>
    <w:p>
      <w:pPr>
        <w:ind w:firstLine="420" w:firstLineChars="200"/>
        <w:rPr>
          <w:rFonts w:hint="eastAsia"/>
        </w:rPr>
      </w:pPr>
      <w:r>
        <w:rPr>
          <w:rFonts w:hint="eastAsia"/>
        </w:rPr>
        <w:t>此次初审答辩的成功举办，不仅为参赛学生</w:t>
      </w:r>
      <w:r>
        <w:rPr>
          <w:rFonts w:hint="eastAsia"/>
          <w:lang w:val="en-US" w:eastAsia="zh-CN"/>
        </w:rPr>
        <w:t>团队</w:t>
      </w:r>
      <w:r>
        <w:rPr>
          <w:rFonts w:hint="eastAsia"/>
        </w:rPr>
        <w:t>提供了一个展示自我、交流学习的平台，也为论坛的后续进程奠定了坚实的基础。相信在接下来的比赛中，这些优秀的项目将继续展现其独特的魅力和价值，为检验医学的发展注入新的活力和动力。</w:t>
      </w:r>
    </w:p>
    <w:p>
      <w:pPr>
        <w:rPr>
          <w:rFonts w:hint="eastAsia"/>
          <w:lang w:val="en-US" w:eastAsia="zh-CN"/>
        </w:rPr>
      </w:pPr>
      <w:r>
        <w:rPr>
          <w:rFonts w:hint="eastAsia"/>
          <w:lang w:val="en-US" w:eastAsia="zh-CN"/>
        </w:rPr>
        <w:t xml:space="preserve">  </w:t>
      </w:r>
    </w:p>
    <w:p>
      <w:pPr>
        <w:rPr>
          <w:rFonts w:hint="eastAsia"/>
          <w:lang w:val="en-US" w:eastAsia="zh-CN"/>
        </w:rPr>
      </w:pPr>
      <w:r>
        <w:rPr>
          <w:rFonts w:hint="eastAsia"/>
          <w:lang w:val="en-US" w:eastAsia="zh-CN"/>
        </w:rPr>
        <w:t xml:space="preserve">                                                       教学办、 检验学学系</w:t>
      </w:r>
    </w:p>
    <w:p>
      <w:pPr>
        <w:rPr>
          <w:rFonts w:hint="default"/>
          <w:lang w:val="en-US"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YzUzMWQ4OWI0YzBkYjYzMDRhZTY5ZjZkYmFmYTgifQ=="/>
  </w:docVars>
  <w:rsids>
    <w:rsidRoot w:val="5DD40B06"/>
    <w:rsid w:val="0D010025"/>
    <w:rsid w:val="0FE04167"/>
    <w:rsid w:val="2872528B"/>
    <w:rsid w:val="306F0A54"/>
    <w:rsid w:val="5DD40B06"/>
    <w:rsid w:val="5DDF2CAC"/>
    <w:rsid w:val="5DDF6E12"/>
    <w:rsid w:val="6A9A7D5F"/>
    <w:rsid w:val="702E32FF"/>
    <w:rsid w:val="7E050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2024-04-28T03:48:00Z</dcterms:created>
  <dc:creator>20100046</dc:creator>
  <cp:lastModifiedBy>Mr. Simple</cp:lastModifiedBy>
  <dcterms:modified xsi:type="dcterms:W3CDTF">2024-04-30T15:01:03Z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BDF673A9A90E405287F1832D6A427452_13</vt:lpwstr>
  </property>
</Properties>
</file>